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45" w:rsidRDefault="00BD6445" w:rsidP="00BD6445">
      <w:pPr>
        <w:spacing w:line="240" w:lineRule="auto"/>
        <w:rPr>
          <w:smallCaps/>
          <w:color w:val="000000"/>
        </w:rPr>
      </w:pPr>
      <w:r>
        <w:rPr>
          <w:smallCaps/>
          <w:color w:val="000000"/>
        </w:rPr>
        <w:t>УТВЪРЖДАВАМ:</w:t>
      </w:r>
      <w:r>
        <w:rPr>
          <w:smallCaps/>
          <w:color w:val="000000"/>
        </w:rPr>
        <w:br/>
        <w:t>/ГЕРГАНА ВЪЛКОВА/</w:t>
      </w:r>
    </w:p>
    <w:p w:rsidR="00BD6445" w:rsidRDefault="00BD6445" w:rsidP="00BD6445">
      <w:pPr>
        <w:spacing w:line="240" w:lineRule="auto"/>
        <w:rPr>
          <w:b/>
          <w:smallCaps/>
          <w:color w:val="000000"/>
          <w:sz w:val="24"/>
          <w:szCs w:val="24"/>
        </w:rPr>
      </w:pPr>
      <w:r>
        <w:rPr>
          <w:smallCaps/>
          <w:color w:val="000000"/>
        </w:rPr>
        <w:t xml:space="preserve">ЗАПОВЕД </w:t>
      </w:r>
      <w:r>
        <w:rPr>
          <w:color w:val="202122"/>
          <w:highlight w:val="white"/>
        </w:rPr>
        <w:t>№.........../............20.....г.</w:t>
      </w:r>
    </w:p>
    <w:p w:rsidR="00E551C1" w:rsidRDefault="00E551C1" w:rsidP="004118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:rsidR="00E551C1" w:rsidRDefault="00E551C1" w:rsidP="004118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:rsidR="00E551C1" w:rsidRDefault="00E551C1" w:rsidP="004118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:rsidR="00BD6445" w:rsidRDefault="00BD6445" w:rsidP="00E551C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BD6445" w:rsidRDefault="00BD6445" w:rsidP="00E551C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E551C1" w:rsidRPr="00AC4198" w:rsidRDefault="00AC4198" w:rsidP="00E551C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C4198">
        <w:rPr>
          <w:b/>
          <w:color w:val="000000"/>
          <w:sz w:val="24"/>
          <w:szCs w:val="24"/>
        </w:rPr>
        <w:t>ПЛАН ЗА РАБОТА ПО БДП</w:t>
      </w:r>
    </w:p>
    <w:p w:rsidR="00AC4198" w:rsidRDefault="00AC4198" w:rsidP="00AC4198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mallCaps/>
          <w:color w:val="000000"/>
          <w:sz w:val="24"/>
          <w:szCs w:val="24"/>
        </w:rPr>
        <w:t xml:space="preserve">НА </w:t>
      </w:r>
      <w:r w:rsidRPr="002411A0">
        <w:rPr>
          <w:rFonts w:eastAsia="Times New Roman" w:cs="Times New Roman"/>
          <w:b/>
          <w:bCs/>
          <w:smallCaps/>
          <w:color w:val="000000"/>
          <w:sz w:val="24"/>
          <w:szCs w:val="24"/>
        </w:rPr>
        <w:t>ПЪРВА  ГРУПА 2-3-4  ГОДИШНИ ГРУПА „БОНБОНИ“</w:t>
      </w:r>
    </w:p>
    <w:p w:rsidR="00AC4198" w:rsidRPr="002411A0" w:rsidRDefault="00AC4198" w:rsidP="00AC4198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411A0">
        <w:rPr>
          <w:rFonts w:eastAsia="Times New Roman" w:cs="Times New Roman"/>
          <w:b/>
          <w:bCs/>
          <w:smallCaps/>
          <w:color w:val="000000"/>
          <w:sz w:val="24"/>
          <w:szCs w:val="24"/>
        </w:rPr>
        <w:t>2025 - 2026 УЧЕБНА ГОДИНА</w:t>
      </w:r>
    </w:p>
    <w:p w:rsidR="00E551C1" w:rsidRP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42"/>
          <w:szCs w:val="42"/>
        </w:rPr>
      </w:pPr>
    </w:p>
    <w:p w:rsidR="00E551C1" w:rsidRP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42"/>
          <w:szCs w:val="42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1D5C06" w:rsidRPr="00BD6445" w:rsidRDefault="00E551C1" w:rsidP="00BD6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eastAsia="Arial" w:hAnsiTheme="minorHAnsi" w:cstheme="minorHAnsi"/>
          <w:color w:val="000000"/>
        </w:rPr>
      </w:pPr>
      <w:r w:rsidRPr="00BD6445">
        <w:rPr>
          <w:rFonts w:asciiTheme="minorHAnsi" w:eastAsia="Arial" w:hAnsiTheme="minorHAnsi" w:cstheme="minorHAnsi"/>
          <w:color w:val="000000"/>
        </w:rPr>
        <w:t>Изготвили:</w:t>
      </w:r>
    </w:p>
    <w:p w:rsidR="00E551C1" w:rsidRPr="00BD6445" w:rsidRDefault="00E551C1" w:rsidP="00BD6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eastAsia="Arial" w:hAnsiTheme="minorHAnsi" w:cstheme="minorHAnsi"/>
          <w:color w:val="000000"/>
        </w:rPr>
      </w:pPr>
      <w:r w:rsidRPr="00BD6445">
        <w:rPr>
          <w:rFonts w:asciiTheme="minorHAnsi" w:eastAsia="Arial" w:hAnsiTheme="minorHAnsi" w:cstheme="minorHAnsi"/>
          <w:color w:val="000000"/>
        </w:rPr>
        <w:t>Красимира Николова</w:t>
      </w:r>
    </w:p>
    <w:p w:rsidR="00E551C1" w:rsidRPr="00BD6445" w:rsidRDefault="00E551C1" w:rsidP="00BD6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eastAsia="Arial" w:hAnsiTheme="minorHAnsi" w:cstheme="minorHAnsi"/>
          <w:color w:val="000000"/>
        </w:rPr>
      </w:pPr>
      <w:r w:rsidRPr="00BD6445">
        <w:rPr>
          <w:rFonts w:asciiTheme="minorHAnsi" w:eastAsia="Arial" w:hAnsiTheme="minorHAnsi" w:cstheme="minorHAnsi"/>
          <w:color w:val="000000"/>
        </w:rPr>
        <w:t>Росина Димитрова</w:t>
      </w:r>
    </w:p>
    <w:p w:rsidR="00E551C1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p w:rsidR="00E551C1" w:rsidRPr="00BD6445" w:rsidRDefault="00E55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Style w:val="a"/>
        <w:tblpPr w:leftFromText="141" w:rightFromText="141" w:vertAnchor="page" w:horzAnchor="margin" w:tblpX="-142" w:tblpY="2425"/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058"/>
        <w:gridCol w:w="2066"/>
        <w:gridCol w:w="1651"/>
        <w:gridCol w:w="2419"/>
        <w:gridCol w:w="4159"/>
      </w:tblGrid>
      <w:tr w:rsidR="001D5C06" w:rsidRPr="00BD6445">
        <w:trPr>
          <w:trHeight w:val="1530"/>
        </w:trPr>
        <w:tc>
          <w:tcPr>
            <w:tcW w:w="2593" w:type="dxa"/>
          </w:tcPr>
          <w:p w:rsidR="001D5C06" w:rsidRPr="00BD6445" w:rsidRDefault="005946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6445">
              <w:rPr>
                <w:rFonts w:asciiTheme="minorHAnsi" w:hAnsiTheme="minorHAnsi" w:cstheme="minorHAnsi"/>
                <w:b/>
              </w:rPr>
              <w:lastRenderedPageBreak/>
              <w:t>Седмици</w:t>
            </w:r>
          </w:p>
        </w:tc>
        <w:tc>
          <w:tcPr>
            <w:tcW w:w="2058" w:type="dxa"/>
          </w:tcPr>
          <w:p w:rsidR="001D5C06" w:rsidRPr="00BD6445" w:rsidRDefault="005946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6445">
              <w:rPr>
                <w:rFonts w:asciiTheme="minorHAnsi" w:hAnsiTheme="minorHAnsi" w:cstheme="minorHAnsi"/>
                <w:b/>
              </w:rPr>
              <w:t>ОБЛАСТ НА КОМПЕТЕНТНОСТ</w:t>
            </w:r>
          </w:p>
        </w:tc>
        <w:tc>
          <w:tcPr>
            <w:tcW w:w="2066" w:type="dxa"/>
          </w:tcPr>
          <w:p w:rsidR="001D5C06" w:rsidRPr="00BD6445" w:rsidRDefault="005946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6445">
              <w:rPr>
                <w:rFonts w:asciiTheme="minorHAnsi" w:hAnsiTheme="minorHAnsi" w:cstheme="minorHAnsi"/>
                <w:b/>
              </w:rPr>
              <w:t>ОБРАЗОВАТЕЛНО НАПРАВЛЕНИЕ</w:t>
            </w:r>
          </w:p>
        </w:tc>
        <w:tc>
          <w:tcPr>
            <w:tcW w:w="1651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</w:tcPr>
          <w:p w:rsidR="001D5C06" w:rsidRPr="00BD6445" w:rsidRDefault="005946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6445">
              <w:rPr>
                <w:rFonts w:asciiTheme="minorHAnsi" w:hAnsiTheme="minorHAnsi" w:cstheme="minorHAnsi"/>
                <w:b/>
              </w:rPr>
              <w:t>ТЕМА</w:t>
            </w:r>
          </w:p>
        </w:tc>
        <w:tc>
          <w:tcPr>
            <w:tcW w:w="4159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</w:tr>
      <w:tr w:rsidR="001D5C06" w:rsidRPr="00BD6445">
        <w:trPr>
          <w:trHeight w:val="1530"/>
        </w:trPr>
        <w:tc>
          <w:tcPr>
            <w:tcW w:w="2593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11-та учебна седмица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Пътни превозни средства</w:t>
            </w:r>
          </w:p>
        </w:tc>
        <w:tc>
          <w:tcPr>
            <w:tcW w:w="2066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 xml:space="preserve"> 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Околен свят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Социална и здравословна среда</w:t>
            </w:r>
          </w:p>
        </w:tc>
        <w:tc>
          <w:tcPr>
            <w:tcW w:w="2419" w:type="dxa"/>
          </w:tcPr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„Къде играят децата“</w:t>
            </w:r>
          </w:p>
        </w:tc>
        <w:tc>
          <w:tcPr>
            <w:tcW w:w="415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Знае къде не може да се играе – на уличното платно, край паркирали коли, в близост до бордюра.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Познава правила за безопасна игра с ролери, тротинетка, триколка.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</w:tr>
      <w:tr w:rsidR="001D5C06" w:rsidRPr="00BD6445">
        <w:trPr>
          <w:trHeight w:val="300"/>
        </w:trPr>
        <w:tc>
          <w:tcPr>
            <w:tcW w:w="2593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14-та учебна седмица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Пътни превозни средства</w:t>
            </w:r>
          </w:p>
        </w:tc>
        <w:tc>
          <w:tcPr>
            <w:tcW w:w="2066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Околен свят</w:t>
            </w:r>
          </w:p>
        </w:tc>
        <w:tc>
          <w:tcPr>
            <w:tcW w:w="1651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Социална и здравословна среда</w:t>
            </w:r>
          </w:p>
        </w:tc>
        <w:tc>
          <w:tcPr>
            <w:tcW w:w="241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„Пресичам безопасно“</w:t>
            </w:r>
          </w:p>
        </w:tc>
        <w:tc>
          <w:tcPr>
            <w:tcW w:w="415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Знае правила за пресичане на улицата със или без светофарна уредба.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Предвижда опасностите при пресичане на улицата.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Знае правилата за пътуване в автомобил, като използва детско столче.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</w:tr>
      <w:tr w:rsidR="001D5C06" w:rsidRPr="00BD6445">
        <w:tc>
          <w:tcPr>
            <w:tcW w:w="2593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21-ва учебна седмица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Пътни превозни средства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Околен свят</w:t>
            </w:r>
          </w:p>
        </w:tc>
        <w:tc>
          <w:tcPr>
            <w:tcW w:w="1651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BD6445">
              <w:rPr>
                <w:rFonts w:asciiTheme="minorHAnsi" w:hAnsiTheme="minorHAnsi" w:cstheme="minorHAnsi"/>
              </w:rPr>
              <w:t>Социална и здравословна среда</w:t>
            </w:r>
          </w:p>
        </w:tc>
        <w:tc>
          <w:tcPr>
            <w:tcW w:w="241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„Нашата улица“</w:t>
            </w:r>
          </w:p>
        </w:tc>
        <w:tc>
          <w:tcPr>
            <w:tcW w:w="415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 xml:space="preserve">Може да изброи основните елементи на улицата.  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Знае къде се движат пешеходците и къде – превозните средства.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</w:tr>
      <w:tr w:rsidR="001D5C06" w:rsidRPr="00BD6445">
        <w:tc>
          <w:tcPr>
            <w:tcW w:w="2593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23-та учебна седмица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Участници в движението</w:t>
            </w:r>
          </w:p>
        </w:tc>
        <w:tc>
          <w:tcPr>
            <w:tcW w:w="2066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Околен свят</w:t>
            </w:r>
          </w:p>
        </w:tc>
        <w:tc>
          <w:tcPr>
            <w:tcW w:w="1651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Социална и здравословна среда</w:t>
            </w:r>
          </w:p>
        </w:tc>
        <w:tc>
          <w:tcPr>
            <w:tcW w:w="241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 xml:space="preserve">„Светофар - другар“ 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Разпознава сигналите на светофара.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 xml:space="preserve"> Спазва правила за пресичане на улицата.</w:t>
            </w:r>
          </w:p>
        </w:tc>
      </w:tr>
      <w:tr w:rsidR="001D5C06" w:rsidRPr="00BD6445">
        <w:tc>
          <w:tcPr>
            <w:tcW w:w="2593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32-ра учебна седмица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Обезопасителни и защитни средства</w:t>
            </w:r>
          </w:p>
        </w:tc>
        <w:tc>
          <w:tcPr>
            <w:tcW w:w="2066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 xml:space="preserve">Околен свят 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Ядро: “Социална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lastRenderedPageBreak/>
              <w:t>и здравословна среда“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lastRenderedPageBreak/>
              <w:t>Социална и здравословна среда</w:t>
            </w:r>
          </w:p>
        </w:tc>
        <w:tc>
          <w:tcPr>
            <w:tcW w:w="241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„Моят велосипед“</w:t>
            </w:r>
          </w:p>
        </w:tc>
        <w:tc>
          <w:tcPr>
            <w:tcW w:w="4159" w:type="dxa"/>
          </w:tcPr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t>Знае частите на велосипеда, защитните и обезопасителни средства.</w:t>
            </w:r>
          </w:p>
          <w:p w:rsidR="001D5C06" w:rsidRPr="00BD6445" w:rsidRDefault="00594652">
            <w:pPr>
              <w:rPr>
                <w:rFonts w:asciiTheme="minorHAnsi" w:hAnsiTheme="minorHAnsi" w:cstheme="minorHAnsi"/>
              </w:rPr>
            </w:pPr>
            <w:r w:rsidRPr="00BD6445">
              <w:rPr>
                <w:rFonts w:asciiTheme="minorHAnsi" w:hAnsiTheme="minorHAnsi" w:cstheme="minorHAnsi"/>
              </w:rPr>
              <w:lastRenderedPageBreak/>
              <w:t xml:space="preserve">Знае как да  потегля, да спира, да паркира и да регулира темпото на велосипед на помощни колела. </w:t>
            </w: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  <w:p w:rsidR="001D5C06" w:rsidRPr="00BD6445" w:rsidRDefault="001D5C06">
            <w:pPr>
              <w:rPr>
                <w:rFonts w:asciiTheme="minorHAnsi" w:hAnsiTheme="minorHAnsi" w:cstheme="minorHAnsi"/>
              </w:rPr>
            </w:pPr>
          </w:p>
        </w:tc>
      </w:tr>
    </w:tbl>
    <w:p w:rsidR="001D5C06" w:rsidRPr="00BD6445" w:rsidRDefault="001D5C06">
      <w:pPr>
        <w:rPr>
          <w:rFonts w:asciiTheme="minorHAnsi" w:hAnsiTheme="minorHAnsi" w:cstheme="minorHAnsi"/>
        </w:rPr>
      </w:pP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Програмата по безопасност на движение по пътищата (БДП) включва целите, темите, понятията, и тематично разпределение за организиране на обучението и възпитанието по БДП в детската градина. В нея са формулирани и очакваните резултати от процеса на взаимодействие в ситуациите по БДП като гаранция за устойчивостта и качеството на обучение. Възпитанието и обучението по БДП са целенасочен, системен и непрекъснат процес за формиране на граждански компетентности и качества на детето и са неделима част от цялостното образование и възпитание на личността. Социализирането на личността е процес на адаптация, индивидуализация и усвояване на социокултурните роли, чрез които детето намира мястото си в обществото. Формирането на защитни механизми при децата за съхраняване и безопасност при движение по пътищата е актуална тема в гражданското общество и важна задача на държавата, образователните институции и семейството. Предучилищният период е известен със своята сензитивност към външните изменения на обектите, процесите и явленията в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околния свят. Децата овладяват знания за елементите и опасностите на пътя още в ранното детство, следвайки примера на по-възрастните от семейството и детската градина. Формира се способност за ориентиране и критично мислене, което е в основата на правилното оценяване на пътните ситуации. Промените, които настъпват в когнитивната, емоционалната и волевата сфера, са благоприятна основа за поставяне началото на обучението по безопасност на движението. Въпреки това, поради възрастови, психологични особености и липсата на опит, децата невинаги постъпват правилно, когато са на улицата. Това налага целенасочено, системно обучение и възпитание за формиране на поведенческа култура и качества на подрастващите - съобразителност, наблюдателност, отговорност, самостоятелност и др. В предучилищна възраст се поставят основите на гражданските компетентности на детето като пълноправен участник в пътното движение, притежаващ конкретни знания, умения и отношение към спазването на обществените правила и норми за лична и колективна безопасност. Компетентностите, свързани с обучението по БДП, са част от интердисциплинарен комплекс: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1. Гражданско образование, област на компетентност: „Социална политика, справедливост и солидарност“ - обяснява своите постъпки, като ги свързва с правила и ценности.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2. Здравно образование, област на компетентност: „Безопасност и първа помощ“ - назовава нещата (предмети, дейности, поведения), които са опасни в обкръжаващата среда.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lastRenderedPageBreak/>
        <w:t>3. Интеркултурно образование: област на компетенция: “Културна осъзнатост“ - сравнява норми на поведение в културно-различен битов и празничен контекст.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Програмното съдържание е разпределено в области на компетентност, тематични направления и конкретни теми и осигурява спираловидно и системно надграждане на знанията и уменията през цялата учебна година.  Новите понятия към всяка област на компетентност се въвеждат постепенно и с нарастване на възрастта се разширяват.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Цели на възпитанието и обучението по БДП в детската градина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1. Формиране на начални представи за пътната среда.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2. Формиране на умения за безопасно поведение на пътя.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3. Формиране на култура на поведение на пътя.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Постигането на компетентностите за ориентиране в пътната среда се осъществява в следните глобални области: елементи на пътната среда, участници в движението, пътни превозни средства, пътна сигнализация, обезопасителни и защитни средства. Постигането на компетентностите за спазване на правила за безопасност и култура на поведение на пътя се разгръща в следните направления: правила за движение на пешеходец, правила за движение на велосипед, правила за движение в жилищна зона, правила за поведение на автобусна спирка, опасни и безопасни места за игра, понятие за пътнотранспортно произшествие, сензорна и моторна двигателна активност.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Обучението по БДП в детската градина се осъществява задължително във всички групи в основни и допълнителни форми на педагогическо взаимодействие. Обучението по БДП може да се осъществява интегрирано по различните образователни направления или в допълнителни форми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на педагогическо взаимодействие. Педагогическата ситуация е основна форма на взаимодействие, при превес на играта като основна дейност в тази възраст.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III. Специфика на възпитанието и обучението по БДП в първа възрастова група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 xml:space="preserve">Подготовката на децата по БДП е обща задача на семейството и детската градина. Осмислянето на предметите и явленията става на действено-практическа и нагледна основа. Децата се ориентират в най-близката пространствената среда - дом, улицата пред дома, пред детската градина. Те овладяват посоките по пътя чрез подражание. В тази възраст децата трудно се справят с пространствени направления и отношения. Зрителното поле е силно ограничавано от малкия им ръст, сензорните възприятия бурно се развиват, но не са така изострени, за да може детето бързо да реагира. Децата в тази възраст чуват добре, но не разбират от къде идва звука. Говорът като средство за саморегулация все още не е развит добре. Мотивите на детското поведение са емоционално обагрени, преобладава играта като основна дейност. Посредством играта детето овладява </w:t>
      </w:r>
      <w:r w:rsidRPr="00BD6445">
        <w:rPr>
          <w:rFonts w:asciiTheme="minorHAnsi" w:eastAsia="Arial" w:hAnsiTheme="minorHAnsi" w:cstheme="minorHAnsi"/>
        </w:rPr>
        <w:lastRenderedPageBreak/>
        <w:t>социалните роли (шофьор, майка, баща, дете - пътник) и правилата за движение, регулирани от избраната ролева позиция. Дори на улицата детето иска първо да задоволи потребността от игра. Посредством играчките детето овладява наименованията и предназначението на превозните средства. Най-важните правила, които децата научават, са: че трябва да се движат хванати за ръка с възрастните, че могат да се возят в автомобила на задната седалка, седнали върху обезопасително столче, с предпазни колани. Пътниците трябва да регулират поведението си, като не играят, а си стоят на мястото и не пречат на шофьора. Постепенно децата започват да се ориентират в сензорни еталони, да подобряват координацията при движение</w:t>
      </w: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Програмното съдържание за първа и втора група е от най-близкия бит на детето. Децата добиват най-обща представа за дома, разположението на сградите около него, движението, за звуковите и светлинните сигнали, обезопасителните средства, участниците в движението. Новите представи ще им помогнат да открият нови връзки и следствия. От значение е примерът на родителите, които могат да се привлекат като наблюдатели или участници</w:t>
      </w:r>
    </w:p>
    <w:p w:rsidR="001D5C06" w:rsidRPr="00BD6445" w:rsidRDefault="001D5C06">
      <w:pPr>
        <w:jc w:val="center"/>
        <w:rPr>
          <w:rFonts w:asciiTheme="minorHAnsi" w:eastAsia="Arial" w:hAnsiTheme="minorHAnsi" w:cstheme="minorHAnsi"/>
        </w:rPr>
      </w:pPr>
    </w:p>
    <w:p w:rsidR="001D5C06" w:rsidRPr="00BD6445" w:rsidRDefault="00594652">
      <w:pPr>
        <w:jc w:val="center"/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С всяка тема от програма следва да се реализират основните идеи за: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1. Запознаване на детето със сензорните еталони за звук, цвят, форма.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2. Развиване на пространствените представи за най-близката пътна среда.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3. Спазване правила при пътуване в автомобил.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4. Познаване наименования на превозни средства.</w:t>
      </w:r>
    </w:p>
    <w:p w:rsidR="001D5C06" w:rsidRPr="00BD6445" w:rsidRDefault="00594652">
      <w:pPr>
        <w:rPr>
          <w:rFonts w:asciiTheme="minorHAnsi" w:eastAsia="Arial" w:hAnsiTheme="minorHAnsi" w:cstheme="minorHAnsi"/>
        </w:rPr>
      </w:pPr>
      <w:r w:rsidRPr="00BD6445">
        <w:rPr>
          <w:rFonts w:asciiTheme="minorHAnsi" w:eastAsia="Arial" w:hAnsiTheme="minorHAnsi" w:cstheme="minorHAnsi"/>
        </w:rPr>
        <w:t>5. Развиване на обща представа за детето като участник в движението</w:t>
      </w:r>
    </w:p>
    <w:p w:rsidR="001D5C06" w:rsidRDefault="001D5C06"/>
    <w:sectPr w:rsidR="001D5C06">
      <w:headerReference w:type="default" r:id="rId7"/>
      <w:pgSz w:w="16838" w:h="11906" w:orient="landscape"/>
      <w:pgMar w:top="1417" w:right="1417" w:bottom="1417" w:left="1417" w:header="5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E4" w:rsidRDefault="001624E4">
      <w:pPr>
        <w:spacing w:after="0" w:line="240" w:lineRule="auto"/>
      </w:pPr>
      <w:r>
        <w:separator/>
      </w:r>
    </w:p>
  </w:endnote>
  <w:endnote w:type="continuationSeparator" w:id="0">
    <w:p w:rsidR="001624E4" w:rsidRDefault="0016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E4" w:rsidRDefault="001624E4">
      <w:pPr>
        <w:spacing w:after="0" w:line="240" w:lineRule="auto"/>
      </w:pPr>
      <w:r>
        <w:separator/>
      </w:r>
    </w:p>
  </w:footnote>
  <w:footnote w:type="continuationSeparator" w:id="0">
    <w:p w:rsidR="001624E4" w:rsidRDefault="0016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45" w:rsidRDefault="00BD6445" w:rsidP="00BD6445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</w:p>
  <w:p w:rsidR="00BD6445" w:rsidRDefault="00BD6445" w:rsidP="00BD6445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</w:p>
  <w:p w:rsidR="00BD6445" w:rsidRDefault="00BD6445" w:rsidP="00BD6445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i/>
      </w:rPr>
      <w:t>ДГ „ПРОЛЕТНА ДЪГА“, С. МАРИНКА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4F4486" wp14:editId="4F04CB94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51C1" w:rsidRDefault="00BD6445" w:rsidP="00BD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</w:rPr>
      <w:t>УЛ. ЛАЗАР МАДЖАРОВ № 4 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06"/>
    <w:rsid w:val="001624E4"/>
    <w:rsid w:val="001D5C06"/>
    <w:rsid w:val="002B2647"/>
    <w:rsid w:val="003552E2"/>
    <w:rsid w:val="0041183F"/>
    <w:rsid w:val="00594652"/>
    <w:rsid w:val="00AC4198"/>
    <w:rsid w:val="00AE40FF"/>
    <w:rsid w:val="00BD6445"/>
    <w:rsid w:val="00E50021"/>
    <w:rsid w:val="00E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E33"/>
  <w15:docId w15:val="{21135C7A-014D-4821-BE26-145C3220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5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E0B"/>
  </w:style>
  <w:style w:type="paragraph" w:styleId="Footer">
    <w:name w:val="footer"/>
    <w:basedOn w:val="Normal"/>
    <w:link w:val="FooterChar"/>
    <w:uiPriority w:val="99"/>
    <w:unhideWhenUsed/>
    <w:rsid w:val="0025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E0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lnves/i3KhXVPyTQmBlTxBqlA==">CgMxLjAyCGguZ2pkZ3hzOAByITFrbnNEdzk0cVdYYWJPUmE2N1BxaTVIRjFfNXZHQWpJTQ==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Georgieva</dc:creator>
  <cp:lastModifiedBy>Krasimira Petrova</cp:lastModifiedBy>
  <cp:revision>7</cp:revision>
  <dcterms:created xsi:type="dcterms:W3CDTF">2022-09-11T03:44:00Z</dcterms:created>
  <dcterms:modified xsi:type="dcterms:W3CDTF">2025-09-11T19:41:00Z</dcterms:modified>
</cp:coreProperties>
</file>