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5B7" w:rsidRDefault="00EB15B7" w:rsidP="00DE4927">
      <w:pPr>
        <w:rPr>
          <w:rFonts w:ascii="Arial" w:hAnsi="Arial" w:cs="Arial"/>
          <w:b/>
          <w:sz w:val="20"/>
          <w:szCs w:val="20"/>
          <w:lang w:val="en-US"/>
        </w:rPr>
      </w:pPr>
      <w:bookmarkStart w:id="0" w:name="_GoBack"/>
    </w:p>
    <w:p w:rsidR="00EB15B7" w:rsidRDefault="00EB15B7" w:rsidP="00EB15B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ДЕТСКА ГРАДИНА "ПРОЛЕТНА ДЪГА"</w:t>
      </w:r>
    </w:p>
    <w:p w:rsidR="00EB15B7" w:rsidRPr="00EB15B7" w:rsidRDefault="00EB15B7" w:rsidP="00EB15B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С. МАРИНКА, ОБЩИНА БУРГАС</w:t>
      </w:r>
    </w:p>
    <w:p w:rsidR="00EB15B7" w:rsidRDefault="00EB15B7" w:rsidP="00DE4927">
      <w:pPr>
        <w:rPr>
          <w:rFonts w:ascii="Arial" w:hAnsi="Arial" w:cs="Arial"/>
          <w:b/>
          <w:sz w:val="20"/>
          <w:szCs w:val="20"/>
          <w:lang w:val="en-US"/>
        </w:rPr>
      </w:pPr>
    </w:p>
    <w:p w:rsidR="00EB15B7" w:rsidRDefault="00EB15B7" w:rsidP="00DE4927">
      <w:pPr>
        <w:rPr>
          <w:rFonts w:ascii="Arial" w:hAnsi="Arial" w:cs="Arial"/>
          <w:b/>
          <w:sz w:val="20"/>
          <w:szCs w:val="20"/>
        </w:rPr>
      </w:pPr>
    </w:p>
    <w:p w:rsidR="00DE4927" w:rsidRPr="00954885" w:rsidRDefault="00DE4927" w:rsidP="00DE4927">
      <w:pPr>
        <w:rPr>
          <w:rFonts w:ascii="Arial" w:hAnsi="Arial" w:cs="Arial"/>
          <w:b/>
          <w:sz w:val="20"/>
          <w:szCs w:val="20"/>
        </w:rPr>
      </w:pPr>
      <w:r w:rsidRPr="00954885">
        <w:rPr>
          <w:rFonts w:ascii="Arial" w:hAnsi="Arial" w:cs="Arial"/>
          <w:b/>
          <w:sz w:val="20"/>
          <w:szCs w:val="20"/>
        </w:rPr>
        <w:t>УТВЪРЖДАВАМ:</w:t>
      </w:r>
    </w:p>
    <w:p w:rsidR="00DE4927" w:rsidRPr="00954885" w:rsidRDefault="00DE4927" w:rsidP="00DE4927">
      <w:pPr>
        <w:rPr>
          <w:rFonts w:ascii="Arial" w:hAnsi="Arial" w:cs="Arial"/>
          <w:b/>
          <w:sz w:val="20"/>
          <w:szCs w:val="20"/>
        </w:rPr>
      </w:pPr>
      <w:r w:rsidRPr="00954885">
        <w:rPr>
          <w:rFonts w:ascii="Arial" w:hAnsi="Arial" w:cs="Arial"/>
          <w:b/>
          <w:sz w:val="20"/>
          <w:szCs w:val="20"/>
        </w:rPr>
        <w:t>ГЕРГАНА ВЪЛКОВА</w:t>
      </w:r>
    </w:p>
    <w:p w:rsidR="00DE4927" w:rsidRDefault="00DE4927" w:rsidP="00DE4927">
      <w:pPr>
        <w:rPr>
          <w:rFonts w:ascii="Arial" w:hAnsi="Arial" w:cs="Arial"/>
          <w:b/>
          <w:sz w:val="20"/>
          <w:szCs w:val="20"/>
        </w:rPr>
      </w:pPr>
      <w:r w:rsidRPr="00954885">
        <w:rPr>
          <w:rFonts w:ascii="Arial" w:hAnsi="Arial" w:cs="Arial"/>
          <w:b/>
          <w:sz w:val="20"/>
          <w:szCs w:val="20"/>
        </w:rPr>
        <w:t>ЗАПОВЕ</w:t>
      </w:r>
      <w:r>
        <w:rPr>
          <w:rFonts w:ascii="Arial" w:hAnsi="Arial" w:cs="Arial"/>
          <w:b/>
          <w:sz w:val="20"/>
          <w:szCs w:val="20"/>
        </w:rPr>
        <w:t>Д № ......../ .........</w:t>
      </w:r>
      <w:r w:rsidRPr="00954885">
        <w:rPr>
          <w:rFonts w:ascii="Arial" w:hAnsi="Arial" w:cs="Arial"/>
          <w:b/>
          <w:sz w:val="20"/>
          <w:szCs w:val="20"/>
        </w:rPr>
        <w:t>....20… Г.</w:t>
      </w:r>
    </w:p>
    <w:bookmarkEnd w:id="0"/>
    <w:p w:rsidR="00B55EE5" w:rsidRDefault="00B55EE5" w:rsidP="00B55EE5">
      <w:pPr>
        <w:pStyle w:val="2010direktor"/>
        <w:jc w:val="left"/>
        <w:rPr>
          <w:rFonts w:ascii="Arial" w:hAnsi="Arial" w:cs="Arial"/>
          <w:sz w:val="20"/>
          <w:szCs w:val="20"/>
        </w:rPr>
      </w:pPr>
    </w:p>
    <w:p w:rsidR="00166200" w:rsidRPr="00166200" w:rsidRDefault="00166200" w:rsidP="00DE4927">
      <w:pPr>
        <w:rPr>
          <w:rFonts w:ascii="Times New Roman" w:hAnsi="Times New Roman" w:cs="Times New Roman"/>
          <w:b/>
          <w:sz w:val="24"/>
          <w:szCs w:val="24"/>
        </w:rPr>
      </w:pPr>
    </w:p>
    <w:p w:rsidR="006D6A48" w:rsidRPr="00166200" w:rsidRDefault="006D6A48" w:rsidP="006D6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200">
        <w:rPr>
          <w:rFonts w:ascii="Times New Roman" w:hAnsi="Times New Roman" w:cs="Times New Roman"/>
          <w:b/>
          <w:sz w:val="28"/>
          <w:szCs w:val="28"/>
        </w:rPr>
        <w:t>ПЛАН за работата по БАК</w:t>
      </w:r>
    </w:p>
    <w:p w:rsidR="00EB15B7" w:rsidRDefault="00EB15B7" w:rsidP="006D6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разновъзрастова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група 4-</w:t>
      </w:r>
      <w:r w:rsidR="00463CF1">
        <w:rPr>
          <w:rFonts w:ascii="Times New Roman" w:hAnsi="Times New Roman" w:cs="Times New Roman"/>
          <w:b/>
          <w:sz w:val="28"/>
          <w:szCs w:val="28"/>
        </w:rPr>
        <w:t>5-</w:t>
      </w:r>
      <w:r>
        <w:rPr>
          <w:rFonts w:ascii="Times New Roman" w:hAnsi="Times New Roman" w:cs="Times New Roman"/>
          <w:b/>
          <w:sz w:val="28"/>
          <w:szCs w:val="28"/>
        </w:rPr>
        <w:t>6 годишни</w:t>
      </w:r>
    </w:p>
    <w:p w:rsidR="006D6A48" w:rsidRPr="00166200" w:rsidRDefault="00EB15B7" w:rsidP="006D6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през 202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/ 202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6D6A48" w:rsidRPr="00166200">
        <w:rPr>
          <w:rFonts w:ascii="Times New Roman" w:hAnsi="Times New Roman" w:cs="Times New Roman"/>
          <w:b/>
          <w:sz w:val="28"/>
          <w:szCs w:val="28"/>
        </w:rPr>
        <w:t xml:space="preserve"> година</w:t>
      </w:r>
    </w:p>
    <w:p w:rsidR="006D6A48" w:rsidRPr="00166200" w:rsidRDefault="006D6A48" w:rsidP="006D6A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6200" w:rsidRPr="00166200" w:rsidRDefault="00166200" w:rsidP="006D6A4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289" w:type="dxa"/>
        <w:tblLook w:val="04A0"/>
      </w:tblPr>
      <w:tblGrid>
        <w:gridCol w:w="1144"/>
        <w:gridCol w:w="1610"/>
        <w:gridCol w:w="1806"/>
        <w:gridCol w:w="5363"/>
      </w:tblGrid>
      <w:tr w:rsidR="00166200" w:rsidRPr="00166200" w:rsidTr="00463CF1">
        <w:tc>
          <w:tcPr>
            <w:tcW w:w="1144" w:type="dxa"/>
          </w:tcPr>
          <w:p w:rsidR="006D6A48" w:rsidRPr="00166200" w:rsidRDefault="006D6A48" w:rsidP="00D90E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200">
              <w:rPr>
                <w:rFonts w:ascii="Times New Roman" w:hAnsi="Times New Roman" w:cs="Times New Roman"/>
                <w:b/>
              </w:rPr>
              <w:t>Седмица</w:t>
            </w:r>
          </w:p>
        </w:tc>
        <w:tc>
          <w:tcPr>
            <w:tcW w:w="1610" w:type="dxa"/>
          </w:tcPr>
          <w:p w:rsidR="006D6A48" w:rsidRPr="00166200" w:rsidRDefault="006D6A48" w:rsidP="00D90E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200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806" w:type="dxa"/>
          </w:tcPr>
          <w:p w:rsidR="006D6A48" w:rsidRPr="00166200" w:rsidRDefault="006D6A48" w:rsidP="00D90E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200">
              <w:rPr>
                <w:rFonts w:ascii="Times New Roman" w:hAnsi="Times New Roman" w:cs="Times New Roman"/>
                <w:b/>
              </w:rPr>
              <w:t>Направление</w:t>
            </w:r>
          </w:p>
          <w:p w:rsidR="006D6A48" w:rsidRPr="00166200" w:rsidRDefault="006D6A48" w:rsidP="00D90E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200">
              <w:rPr>
                <w:rFonts w:ascii="Times New Roman" w:hAnsi="Times New Roman" w:cs="Times New Roman"/>
                <w:b/>
              </w:rPr>
              <w:t>Ядро</w:t>
            </w:r>
          </w:p>
        </w:tc>
        <w:tc>
          <w:tcPr>
            <w:tcW w:w="5363" w:type="dxa"/>
          </w:tcPr>
          <w:p w:rsidR="006D6A48" w:rsidRPr="00166200" w:rsidRDefault="006D6A48" w:rsidP="00D90E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200">
              <w:rPr>
                <w:rFonts w:ascii="Times New Roman" w:hAnsi="Times New Roman" w:cs="Times New Roman"/>
                <w:b/>
              </w:rPr>
              <w:t>ОРЗУО</w:t>
            </w:r>
          </w:p>
        </w:tc>
      </w:tr>
      <w:tr w:rsidR="00B55EE5" w:rsidRPr="00166200" w:rsidTr="00463CF1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E2B" w:rsidRPr="00166200" w:rsidRDefault="00D90E2B" w:rsidP="00D90E2B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166200">
              <w:rPr>
                <w:rFonts w:ascii="Times New Roman" w:hAnsi="Times New Roman" w:cs="Times New Roman"/>
                <w:color w:val="000000"/>
                <w:sz w:val="24"/>
                <w:szCs w:val="24"/>
                <w:lang w:bidi="he-IL"/>
              </w:rPr>
              <w:t>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E2B" w:rsidRDefault="00D23534" w:rsidP="00D90E2B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he-IL"/>
              </w:rPr>
              <w:t>Внимание,</w:t>
            </w:r>
          </w:p>
          <w:p w:rsidR="00D23534" w:rsidRPr="00D23534" w:rsidRDefault="00D23534" w:rsidP="00D90E2B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he-IL"/>
              </w:rPr>
              <w:t>Пожар !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E2B" w:rsidRPr="00166200" w:rsidRDefault="00D90E2B" w:rsidP="00D90E2B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1662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he-IL"/>
              </w:rPr>
              <w:t>Околен свят</w:t>
            </w:r>
            <w:r w:rsidRPr="00166200">
              <w:rPr>
                <w:rFonts w:ascii="Times New Roman" w:hAnsi="Times New Roman" w:cs="Times New Roman"/>
                <w:color w:val="000000"/>
                <w:sz w:val="24"/>
                <w:szCs w:val="24"/>
                <w:lang w:bidi="he-IL"/>
              </w:rPr>
              <w:t xml:space="preserve"> Социална и здравословна среда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88" w:rsidRPr="00D23534" w:rsidRDefault="00D23534" w:rsidP="00D23534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 </w:t>
            </w:r>
            <w:r w:rsidRPr="00D23534">
              <w:rPr>
                <w:rFonts w:ascii="Times New Roman" w:hAnsi="Times New Roman" w:cs="Times New Roman"/>
                <w:color w:val="000000"/>
              </w:rPr>
              <w:t xml:space="preserve">  Конкретни представи за причините за пожара – кибрит, запалка, ютия, печка... Различава професията „пожарникар“ от другите професии  по облеклото и атрибутите. Познава правила на поведение за собствена защита</w:t>
            </w:r>
            <w:r w:rsidR="00417E6F">
              <w:rPr>
                <w:rFonts w:ascii="Times New Roman" w:hAnsi="Times New Roman" w:cs="Times New Roman"/>
                <w:color w:val="000000"/>
              </w:rPr>
              <w:t xml:space="preserve"> при пожар.</w:t>
            </w:r>
            <w:r w:rsidRPr="00D23534">
              <w:rPr>
                <w:rFonts w:ascii="Times New Roman" w:hAnsi="Times New Roman" w:cs="Times New Roman"/>
                <w:color w:val="000000"/>
              </w:rPr>
              <w:t>Разпознава пожарната кола. Пресъздава в сюжетните игри ролята на полицая. Уважава труда на пожарникаря. Има представа за превозни средства със специално предназначение-пожарна и полицейска кола.</w:t>
            </w:r>
          </w:p>
        </w:tc>
      </w:tr>
      <w:tr w:rsidR="00B55EE5" w:rsidRPr="00166200" w:rsidTr="00463CF1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E2B" w:rsidRPr="00166200" w:rsidRDefault="00D90E2B" w:rsidP="00D90E2B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166200">
              <w:rPr>
                <w:rFonts w:ascii="Times New Roman" w:hAnsi="Times New Roman" w:cs="Times New Roman"/>
                <w:color w:val="000000"/>
                <w:sz w:val="24"/>
                <w:szCs w:val="24"/>
                <w:lang w:bidi="he-IL"/>
              </w:rPr>
              <w:t>10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E2B" w:rsidRPr="00166200" w:rsidRDefault="00D23534" w:rsidP="00D90E2B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he-IL"/>
              </w:rPr>
              <w:t>Когато природата се разгневи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E2B" w:rsidRPr="00166200" w:rsidRDefault="00D90E2B" w:rsidP="00D90E2B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he-IL"/>
              </w:rPr>
            </w:pPr>
            <w:r w:rsidRPr="001662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he-IL"/>
              </w:rPr>
              <w:t>Околен свят</w:t>
            </w:r>
          </w:p>
          <w:p w:rsidR="00D90E2B" w:rsidRPr="00166200" w:rsidRDefault="00D90E2B" w:rsidP="00D90E2B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166200">
              <w:rPr>
                <w:rFonts w:ascii="Times New Roman" w:hAnsi="Times New Roman" w:cs="Times New Roman"/>
                <w:color w:val="000000"/>
                <w:sz w:val="24"/>
                <w:szCs w:val="24"/>
                <w:lang w:bidi="he-IL"/>
              </w:rPr>
              <w:t>Светът на природата и неговото опазване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2B" w:rsidRPr="00D23534" w:rsidRDefault="00D23534" w:rsidP="00D90E2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   </w:t>
            </w:r>
            <w:r w:rsidRPr="00D23534">
              <w:rPr>
                <w:rFonts w:ascii="Times New Roman" w:hAnsi="Times New Roman" w:cs="Times New Roman"/>
                <w:color w:val="000000"/>
              </w:rPr>
              <w:t>Общи представи за гнева на природата – бури, наводнения, мълнии... Познава някои правила за безопасно поведение при природни бедствия. Разбира кое е опасно за хората и прави предложение как да се избегне.</w:t>
            </w:r>
          </w:p>
        </w:tc>
      </w:tr>
      <w:tr w:rsidR="00B55EE5" w:rsidRPr="00166200" w:rsidTr="00463CF1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E2B" w:rsidRPr="008C763E" w:rsidRDefault="00D90E2B" w:rsidP="00D90E2B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e-IL"/>
              </w:rPr>
            </w:pPr>
            <w:r w:rsidRPr="00166200">
              <w:rPr>
                <w:rFonts w:ascii="Times New Roman" w:hAnsi="Times New Roman" w:cs="Times New Roman"/>
                <w:color w:val="000000"/>
                <w:sz w:val="24"/>
                <w:szCs w:val="24"/>
                <w:lang w:bidi="he-IL"/>
              </w:rPr>
              <w:t>1</w:t>
            </w:r>
            <w:proofErr w:type="spellStart"/>
            <w:r w:rsidR="008C76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e-IL"/>
              </w:rPr>
              <w:t>1</w:t>
            </w:r>
            <w:proofErr w:type="spellEnd"/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3E" w:rsidRDefault="008C763E" w:rsidP="00D23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9CA" w:rsidRDefault="000C69CA" w:rsidP="00D23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9CA" w:rsidRDefault="000C69CA" w:rsidP="00D23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63E" w:rsidRPr="008C763E" w:rsidRDefault="008C763E" w:rsidP="00D23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Земетресение</w:t>
            </w:r>
          </w:p>
          <w:p w:rsidR="00D90E2B" w:rsidRPr="00D23534" w:rsidRDefault="00D90E2B" w:rsidP="00D23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2B" w:rsidRPr="00166200" w:rsidRDefault="00D90E2B" w:rsidP="00D90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534" w:rsidRPr="008C763E" w:rsidRDefault="00D23534" w:rsidP="00D23534">
            <w:pPr>
              <w:autoSpaceDE w:val="0"/>
              <w:autoSpaceDN w:val="0"/>
              <w:adjustRightInd w:val="0"/>
              <w:spacing w:line="25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8C763E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8C763E" w:rsidRPr="008C763E">
              <w:rPr>
                <w:rFonts w:ascii="Times New Roman" w:hAnsi="Times New Roman" w:cs="Times New Roman"/>
                <w:color w:val="000000"/>
              </w:rPr>
              <w:t>Запознаване с труда на специалистите,които защитават хората от природни бедствия.Земетресение - правила за поведение.Запознаване на децата с труда на специалистите от "Гражданска защита". Земетресението като природно бедствие.Въздействие върху заобикалящата ни среда и хората.</w:t>
            </w:r>
            <w:r w:rsidRPr="008C763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23534" w:rsidRPr="00FC371B" w:rsidRDefault="00D23534" w:rsidP="00D23534">
            <w:pPr>
              <w:autoSpaceDE w:val="0"/>
              <w:autoSpaceDN w:val="0"/>
              <w:adjustRightInd w:val="0"/>
              <w:spacing w:line="250" w:lineRule="atLeast"/>
              <w:jc w:val="both"/>
              <w:textAlignment w:val="center"/>
              <w:rPr>
                <w:rFonts w:ascii="Arial Narrow" w:hAnsi="Arial Narrow" w:cs="Arial Narrow"/>
                <w:color w:val="000000"/>
              </w:rPr>
            </w:pPr>
          </w:p>
          <w:p w:rsidR="00694A88" w:rsidRPr="00166200" w:rsidRDefault="00694A88" w:rsidP="00D90E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1A1AC7" w:rsidRPr="00166200" w:rsidRDefault="001A1AC7" w:rsidP="008C76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6200" w:rsidRPr="00166200" w:rsidRDefault="00166200" w:rsidP="006D6A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6200" w:rsidRPr="00166200" w:rsidRDefault="00166200" w:rsidP="006D6A4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38" w:type="dxa"/>
        <w:tblInd w:w="-289" w:type="dxa"/>
        <w:tblLook w:val="04A0"/>
      </w:tblPr>
      <w:tblGrid>
        <w:gridCol w:w="459"/>
        <w:gridCol w:w="8243"/>
        <w:gridCol w:w="1236"/>
      </w:tblGrid>
      <w:tr w:rsidR="001A1AC7" w:rsidRPr="00166200" w:rsidTr="00F658E6">
        <w:trPr>
          <w:trHeight w:val="504"/>
        </w:trPr>
        <w:tc>
          <w:tcPr>
            <w:tcW w:w="459" w:type="dxa"/>
          </w:tcPr>
          <w:p w:rsidR="001A1AC7" w:rsidRPr="00166200" w:rsidRDefault="001A1AC7" w:rsidP="001A1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2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8243" w:type="dxa"/>
          </w:tcPr>
          <w:p w:rsidR="001A1AC7" w:rsidRPr="00166200" w:rsidRDefault="001A1AC7" w:rsidP="001A1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2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Теми </w:t>
            </w:r>
          </w:p>
        </w:tc>
        <w:tc>
          <w:tcPr>
            <w:tcW w:w="1236" w:type="dxa"/>
          </w:tcPr>
          <w:p w:rsidR="001A1AC7" w:rsidRPr="00166200" w:rsidRDefault="001A1AC7" w:rsidP="006D6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200">
              <w:rPr>
                <w:rFonts w:ascii="Times New Roman" w:hAnsi="Times New Roman" w:cs="Times New Roman"/>
                <w:b/>
                <w:sz w:val="24"/>
                <w:szCs w:val="24"/>
              </w:rPr>
              <w:t>Брой ситуации</w:t>
            </w:r>
          </w:p>
        </w:tc>
      </w:tr>
      <w:tr w:rsidR="001A1AC7" w:rsidRPr="00166200" w:rsidTr="00F658E6">
        <w:trPr>
          <w:trHeight w:val="518"/>
        </w:trPr>
        <w:tc>
          <w:tcPr>
            <w:tcW w:w="459" w:type="dxa"/>
          </w:tcPr>
          <w:p w:rsidR="001A1AC7" w:rsidRPr="00166200" w:rsidRDefault="00694A88" w:rsidP="006D6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3" w:type="dxa"/>
          </w:tcPr>
          <w:p w:rsidR="001A1AC7" w:rsidRPr="00166200" w:rsidRDefault="00F658E6" w:rsidP="006D6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 </w:t>
            </w:r>
            <w:r w:rsidRPr="00D23534">
              <w:rPr>
                <w:rFonts w:ascii="Times New Roman" w:hAnsi="Times New Roman" w:cs="Times New Roman"/>
                <w:color w:val="000000"/>
              </w:rPr>
              <w:t xml:space="preserve">  Конкретни представи за причините за пожара – кибрит, запалка, ютия, печка</w:t>
            </w:r>
          </w:p>
        </w:tc>
        <w:tc>
          <w:tcPr>
            <w:tcW w:w="1236" w:type="dxa"/>
          </w:tcPr>
          <w:p w:rsidR="001A1AC7" w:rsidRPr="00166200" w:rsidRDefault="00694A88" w:rsidP="006D6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1AC7" w:rsidRPr="00166200" w:rsidTr="00F658E6">
        <w:trPr>
          <w:trHeight w:val="504"/>
        </w:trPr>
        <w:tc>
          <w:tcPr>
            <w:tcW w:w="459" w:type="dxa"/>
          </w:tcPr>
          <w:p w:rsidR="001A1AC7" w:rsidRPr="00166200" w:rsidRDefault="00694A88" w:rsidP="006D6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2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43" w:type="dxa"/>
          </w:tcPr>
          <w:p w:rsidR="001A1AC7" w:rsidRPr="00166200" w:rsidRDefault="00F658E6" w:rsidP="006D6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   </w:t>
            </w:r>
            <w:r w:rsidRPr="00D23534">
              <w:rPr>
                <w:rFonts w:ascii="Times New Roman" w:hAnsi="Times New Roman" w:cs="Times New Roman"/>
                <w:color w:val="000000"/>
              </w:rPr>
              <w:t>Общи представи за гнева на природата – бури, наводнения, мълнии</w:t>
            </w:r>
          </w:p>
        </w:tc>
        <w:tc>
          <w:tcPr>
            <w:tcW w:w="1236" w:type="dxa"/>
          </w:tcPr>
          <w:p w:rsidR="001A1AC7" w:rsidRPr="00166200" w:rsidRDefault="00694A88" w:rsidP="006D6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1AC7" w:rsidRPr="00166200" w:rsidTr="00F658E6">
        <w:trPr>
          <w:trHeight w:val="771"/>
        </w:trPr>
        <w:tc>
          <w:tcPr>
            <w:tcW w:w="459" w:type="dxa"/>
          </w:tcPr>
          <w:p w:rsidR="001A1AC7" w:rsidRPr="00166200" w:rsidRDefault="00694A88" w:rsidP="006D6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2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43" w:type="dxa"/>
          </w:tcPr>
          <w:p w:rsidR="001A1AC7" w:rsidRPr="00166200" w:rsidRDefault="008C763E" w:rsidP="006D6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Разширяване  представите на децата за труда на специалистите,които защитават хората от природни бедствия. Земетресение - правила на поведение.</w:t>
            </w:r>
          </w:p>
        </w:tc>
        <w:tc>
          <w:tcPr>
            <w:tcW w:w="1236" w:type="dxa"/>
          </w:tcPr>
          <w:p w:rsidR="001A1AC7" w:rsidRPr="00166200" w:rsidRDefault="00694A88" w:rsidP="006D6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A1AC7" w:rsidRPr="00166200" w:rsidRDefault="001A1AC7" w:rsidP="00463C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6200" w:rsidRDefault="00166200" w:rsidP="006D6A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6200" w:rsidRDefault="00166200" w:rsidP="006D6A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6200" w:rsidRPr="00166200" w:rsidRDefault="00166200" w:rsidP="006D6A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6200" w:rsidRPr="00166200" w:rsidRDefault="00166200" w:rsidP="00166200">
      <w:pPr>
        <w:rPr>
          <w:rFonts w:ascii="Times New Roman" w:hAnsi="Times New Roman" w:cs="Times New Roman"/>
          <w:b/>
        </w:rPr>
      </w:pPr>
    </w:p>
    <w:p w:rsidR="00166200" w:rsidRDefault="00166200" w:rsidP="00E15AA8">
      <w:pPr>
        <w:jc w:val="center"/>
        <w:rPr>
          <w:rFonts w:ascii="Times New Roman" w:hAnsi="Times New Roman" w:cs="Times New Roman"/>
          <w:b/>
        </w:rPr>
      </w:pPr>
    </w:p>
    <w:p w:rsidR="00166200" w:rsidRPr="00166200" w:rsidRDefault="00166200" w:rsidP="00E15AA8">
      <w:pPr>
        <w:rPr>
          <w:rFonts w:ascii="Times New Roman" w:hAnsi="Times New Roman" w:cs="Times New Roman"/>
        </w:rPr>
      </w:pPr>
      <w:r w:rsidRPr="00166200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sectPr w:rsidR="00166200" w:rsidRPr="00166200" w:rsidSect="006D6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232C4"/>
    <w:rsid w:val="000C69CA"/>
    <w:rsid w:val="00166200"/>
    <w:rsid w:val="001A1AC7"/>
    <w:rsid w:val="001A4184"/>
    <w:rsid w:val="001E45AF"/>
    <w:rsid w:val="002E363E"/>
    <w:rsid w:val="003232C4"/>
    <w:rsid w:val="00417E6F"/>
    <w:rsid w:val="00463CF1"/>
    <w:rsid w:val="00694A88"/>
    <w:rsid w:val="006A3EF6"/>
    <w:rsid w:val="006D6A48"/>
    <w:rsid w:val="00756D3C"/>
    <w:rsid w:val="008C763E"/>
    <w:rsid w:val="00B55EE5"/>
    <w:rsid w:val="00C85460"/>
    <w:rsid w:val="00D23534"/>
    <w:rsid w:val="00D72509"/>
    <w:rsid w:val="00D90E2B"/>
    <w:rsid w:val="00DE4927"/>
    <w:rsid w:val="00E15AA8"/>
    <w:rsid w:val="00E5575A"/>
    <w:rsid w:val="00E847E8"/>
    <w:rsid w:val="00EB15B7"/>
    <w:rsid w:val="00F65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1002">
    <w:name w:val="2010_02_ВТОРА СТЕПЕН"/>
    <w:basedOn w:val="a"/>
    <w:next w:val="a"/>
    <w:rsid w:val="00B55EE5"/>
    <w:pPr>
      <w:suppressAutoHyphens/>
      <w:autoSpaceDE w:val="0"/>
      <w:autoSpaceDN w:val="0"/>
      <w:adjustRightInd w:val="0"/>
      <w:spacing w:after="57" w:line="280" w:lineRule="atLeast"/>
      <w:jc w:val="center"/>
      <w:textAlignment w:val="center"/>
    </w:pPr>
    <w:rPr>
      <w:rFonts w:ascii="Times New Roman" w:eastAsia="Calibri" w:hAnsi="Times New Roman" w:cs="Times New Roman"/>
      <w:b/>
      <w:bCs/>
      <w:caps/>
      <w:color w:val="000000"/>
      <w:sz w:val="26"/>
      <w:szCs w:val="26"/>
    </w:rPr>
  </w:style>
  <w:style w:type="paragraph" w:customStyle="1" w:styleId="2010direktor">
    <w:name w:val="2010_direktor"/>
    <w:basedOn w:val="a"/>
    <w:rsid w:val="00B55EE5"/>
    <w:pPr>
      <w:tabs>
        <w:tab w:val="right" w:leader="dot" w:pos="7313"/>
      </w:tabs>
      <w:autoSpaceDE w:val="0"/>
      <w:autoSpaceDN w:val="0"/>
      <w:adjustRightInd w:val="0"/>
      <w:spacing w:after="0" w:line="240" w:lineRule="atLeast"/>
      <w:jc w:val="right"/>
      <w:textAlignment w:val="center"/>
    </w:pPr>
    <w:rPr>
      <w:rFonts w:ascii="Times New Roman" w:eastAsia="Calibri" w:hAnsi="Times New Roman" w:cs="Times New Roman"/>
      <w:color w:val="000000"/>
      <w:sz w:val="18"/>
      <w:szCs w:val="18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Zlatka Ovcharova</dc:creator>
  <cp:keywords/>
  <dc:description/>
  <cp:lastModifiedBy>Krasimira Petrova</cp:lastModifiedBy>
  <cp:revision>14</cp:revision>
  <dcterms:created xsi:type="dcterms:W3CDTF">2021-09-04T03:29:00Z</dcterms:created>
  <dcterms:modified xsi:type="dcterms:W3CDTF">2022-09-17T13:00:00Z</dcterms:modified>
</cp:coreProperties>
</file>